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87" w:rsidRDefault="00BC6C49" w:rsidP="00BC6C4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ПОСОБИЕ НА ПОГРЕБЕНИЕ</w:t>
      </w:r>
    </w:p>
    <w:p w:rsidR="00BC6C49" w:rsidRDefault="00BC6C49" w:rsidP="00BC6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BC6C49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 осуществляется в соответствии с Конституцией Российской Федерации, Федеральным законом от 12.01.1996г. №8-ФЗ, Законом Челябинской области от 27.10.2005г. №410-ЗО, Законом  Челябинской области от 22.12.2005г. №430-ЗО, Порядком возмещения стоимости услуг по погребению, утвержденным постановлением Правительства Челябинской области  от 18.12.2008г. №410-П, постановлением Правительства РФ от 12.10.2010г. №813.</w:t>
      </w:r>
    </w:p>
    <w:p w:rsidR="00BC6C49" w:rsidRDefault="00BC6C49" w:rsidP="00BC6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6C49" w:rsidRDefault="00BC6C49" w:rsidP="00BC6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6C49">
        <w:rPr>
          <w:rFonts w:ascii="Times New Roman" w:hAnsi="Times New Roman" w:cs="Times New Roman"/>
          <w:b/>
          <w:sz w:val="28"/>
          <w:szCs w:val="28"/>
        </w:rPr>
        <w:t>Заявителями на получение пособия являются</w:t>
      </w:r>
      <w:r>
        <w:rPr>
          <w:rFonts w:ascii="Times New Roman" w:hAnsi="Times New Roman" w:cs="Times New Roman"/>
          <w:sz w:val="28"/>
          <w:szCs w:val="28"/>
        </w:rPr>
        <w:t>: супруг (супруга), близкий родственник, иной родственник, законный представитель умершего или иное лицо, взявшее на себя обязанность осуществить погребение.</w:t>
      </w:r>
    </w:p>
    <w:p w:rsidR="00BC6C49" w:rsidRDefault="00BC6C49" w:rsidP="00BC6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6C49" w:rsidRPr="00BC6C49" w:rsidRDefault="00BC6C49" w:rsidP="00BC6C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6C49">
        <w:rPr>
          <w:rFonts w:ascii="Times New Roman" w:hAnsi="Times New Roman" w:cs="Times New Roman"/>
          <w:b/>
          <w:sz w:val="28"/>
          <w:szCs w:val="28"/>
        </w:rPr>
        <w:t>Выплата социального пособия на погребение в Управлении социальной защиты населения администрации Чебаркульского муниципального района осуществляется в случаях:</w:t>
      </w:r>
    </w:p>
    <w:p w:rsidR="00BC6C49" w:rsidRDefault="00BC6C49" w:rsidP="00BC6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умерший  гражданин не работал и не являлся пенсионером;</w:t>
      </w:r>
    </w:p>
    <w:p w:rsidR="00BC6C49" w:rsidRDefault="00BC6C49" w:rsidP="00BC6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рождение мертвого ребенка по истечении 1</w:t>
      </w:r>
      <w:r w:rsidR="00BD5A89">
        <w:rPr>
          <w:rFonts w:ascii="Times New Roman" w:hAnsi="Times New Roman" w:cs="Times New Roman"/>
          <w:sz w:val="28"/>
          <w:szCs w:val="28"/>
          <w:lang w:val="en-US"/>
        </w:rPr>
        <w:t>54</w:t>
      </w:r>
      <w:r>
        <w:rPr>
          <w:rFonts w:ascii="Times New Roman" w:hAnsi="Times New Roman" w:cs="Times New Roman"/>
          <w:sz w:val="28"/>
          <w:szCs w:val="28"/>
        </w:rPr>
        <w:t xml:space="preserve"> дней беременности.</w:t>
      </w:r>
    </w:p>
    <w:p w:rsidR="00BC6C49" w:rsidRDefault="00BC6C49" w:rsidP="00BC6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6C49" w:rsidRDefault="00BC6C49" w:rsidP="00BC6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предоставления государственной услуги необходимы следующие документы:</w:t>
      </w:r>
    </w:p>
    <w:p w:rsidR="00BC6C49" w:rsidRDefault="00BC6C49" w:rsidP="00BC6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документ удостоверяющий личность заявителя (паспорт);</w:t>
      </w:r>
    </w:p>
    <w:p w:rsidR="00BC6C49" w:rsidRDefault="00BC6C49" w:rsidP="00BC6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заявление о назначении социального пособия на погребение;</w:t>
      </w:r>
    </w:p>
    <w:p w:rsidR="00BC6C49" w:rsidRDefault="00BC6C49" w:rsidP="00BC6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D63EF">
        <w:rPr>
          <w:rFonts w:ascii="Times New Roman" w:hAnsi="Times New Roman" w:cs="Times New Roman"/>
          <w:sz w:val="28"/>
          <w:szCs w:val="28"/>
        </w:rPr>
        <w:t xml:space="preserve"> справка о смерти, выданная органами ЗАГСа (форма №33);</w:t>
      </w:r>
    </w:p>
    <w:p w:rsidR="000D63EF" w:rsidRDefault="000D63EF" w:rsidP="00BC6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справка о рождении мертворожденного ребенка, выданная органами ЗАГСа (форма №26); (справка о выдаче тела ребенка для захоронения или документ, подтверждающий факт захоронения);</w:t>
      </w:r>
    </w:p>
    <w:p w:rsidR="000D63EF" w:rsidRDefault="000D63EF" w:rsidP="00BC6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справка с места жительства умершего (форма №29), при отс3утствии регистрации объяснительная лица, осуществившего погребение;</w:t>
      </w:r>
    </w:p>
    <w:p w:rsidR="000D63EF" w:rsidRDefault="000D63EF" w:rsidP="00BC6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копия трудовой книжки умершего ( в случае отсутствия – письменное  заявление лица, осуществившего погребение);</w:t>
      </w:r>
    </w:p>
    <w:p w:rsidR="000D63EF" w:rsidRDefault="000D63EF" w:rsidP="00BC6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справка с Пенсионного фонда Российской Федерации о том, что умерший на день смерти не являлся пенсионером.</w:t>
      </w:r>
    </w:p>
    <w:p w:rsidR="000D63EF" w:rsidRDefault="000D63EF" w:rsidP="00BC6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1896" w:rsidRPr="00E462A4" w:rsidRDefault="000D63EF" w:rsidP="00BC6C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Размер  социального пособия на погребение граждан умерших до 31</w:t>
      </w:r>
      <w:r w:rsidR="00051896">
        <w:rPr>
          <w:rFonts w:ascii="Times New Roman" w:hAnsi="Times New Roman" w:cs="Times New Roman"/>
          <w:sz w:val="28"/>
          <w:szCs w:val="28"/>
        </w:rPr>
        <w:t xml:space="preserve"> декабря 2014 года составляет  с учетом районного коэффициента </w:t>
      </w:r>
      <w:r w:rsidR="00051896" w:rsidRPr="00E462A4">
        <w:rPr>
          <w:rFonts w:ascii="Times New Roman" w:hAnsi="Times New Roman" w:cs="Times New Roman"/>
          <w:b/>
          <w:sz w:val="28"/>
          <w:szCs w:val="28"/>
        </w:rPr>
        <w:t>5752,48 руб.,</w:t>
      </w:r>
      <w:r w:rsidR="00051896">
        <w:rPr>
          <w:rFonts w:ascii="Times New Roman" w:hAnsi="Times New Roman" w:cs="Times New Roman"/>
          <w:sz w:val="28"/>
          <w:szCs w:val="28"/>
        </w:rPr>
        <w:t xml:space="preserve">  умерших после 31 декабря 2015 года составляет с учетом районного коэффициента </w:t>
      </w:r>
      <w:r w:rsidR="00051896" w:rsidRPr="00E462A4">
        <w:rPr>
          <w:rFonts w:ascii="Times New Roman" w:hAnsi="Times New Roman" w:cs="Times New Roman"/>
          <w:b/>
          <w:sz w:val="28"/>
          <w:szCs w:val="28"/>
        </w:rPr>
        <w:t>6068,84 руб.</w:t>
      </w:r>
    </w:p>
    <w:p w:rsidR="000D63EF" w:rsidRDefault="00051896" w:rsidP="00BC6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Социальное пособи</w:t>
      </w:r>
      <w:r w:rsidR="00E462A4">
        <w:rPr>
          <w:rFonts w:ascii="Times New Roman" w:hAnsi="Times New Roman" w:cs="Times New Roman"/>
          <w:sz w:val="28"/>
          <w:szCs w:val="28"/>
        </w:rPr>
        <w:t>е на погребение выплачивается,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2A4">
        <w:rPr>
          <w:rFonts w:ascii="Times New Roman" w:hAnsi="Times New Roman" w:cs="Times New Roman"/>
          <w:sz w:val="28"/>
          <w:szCs w:val="28"/>
        </w:rPr>
        <w:t xml:space="preserve">обращение за ним последовало </w:t>
      </w:r>
      <w:r w:rsidR="00E462A4" w:rsidRPr="00E462A4">
        <w:rPr>
          <w:rFonts w:ascii="Times New Roman" w:hAnsi="Times New Roman" w:cs="Times New Roman"/>
          <w:sz w:val="28"/>
          <w:szCs w:val="28"/>
          <w:u w:val="single"/>
        </w:rPr>
        <w:t>не позднее шести месяцев</w:t>
      </w:r>
      <w:r w:rsidR="00E462A4">
        <w:rPr>
          <w:rFonts w:ascii="Times New Roman" w:hAnsi="Times New Roman" w:cs="Times New Roman"/>
          <w:sz w:val="28"/>
          <w:szCs w:val="28"/>
        </w:rPr>
        <w:t xml:space="preserve"> со дня смерти умершего.</w:t>
      </w:r>
    </w:p>
    <w:p w:rsidR="00E462A4" w:rsidRDefault="00E462A4" w:rsidP="00BC6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62A4" w:rsidRPr="00E462A4" w:rsidRDefault="00E462A4" w:rsidP="00BC6C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2A4">
        <w:rPr>
          <w:rFonts w:ascii="Times New Roman" w:hAnsi="Times New Roman" w:cs="Times New Roman"/>
          <w:sz w:val="24"/>
          <w:szCs w:val="24"/>
        </w:rPr>
        <w:t>Специалист по назначению и выплате социального пособия на погребение – Боровик Ирина Вадимовна, кабинет №8 тел. 2-18-83</w:t>
      </w:r>
    </w:p>
    <w:sectPr w:rsidR="00E462A4" w:rsidRPr="00E462A4" w:rsidSect="00E462A4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C6C49"/>
    <w:rsid w:val="00044AAD"/>
    <w:rsid w:val="00051896"/>
    <w:rsid w:val="000D63EF"/>
    <w:rsid w:val="00BB4F36"/>
    <w:rsid w:val="00BC6C49"/>
    <w:rsid w:val="00BD5A89"/>
    <w:rsid w:val="00CE1A87"/>
    <w:rsid w:val="00E4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Основной</cp:lastModifiedBy>
  <cp:revision>6</cp:revision>
  <cp:lastPrinted>2015-07-27T06:36:00Z</cp:lastPrinted>
  <dcterms:created xsi:type="dcterms:W3CDTF">2015-07-27T05:18:00Z</dcterms:created>
  <dcterms:modified xsi:type="dcterms:W3CDTF">2015-07-28T06:05:00Z</dcterms:modified>
</cp:coreProperties>
</file>